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C0" w:rsidRDefault="00D130C0" w:rsidP="00D130C0">
      <w:pPr>
        <w:pStyle w:val="a3"/>
      </w:pPr>
      <w:r>
        <w:t>Российское общество в период стабилизации</w:t>
      </w:r>
    </w:p>
    <w:p w:rsidR="00D130C0" w:rsidRDefault="00D130C0" w:rsidP="00D130C0">
      <w:pPr>
        <w:pStyle w:val="a3"/>
        <w:jc w:val="both"/>
      </w:pPr>
      <w:r>
        <w:t>15 ноября 2003 года в рамках 5-й краевой молодежной научно-практической конференции "МОЛОДЕЖЬ В XXI ВЕКЕ" (г. Рубцовск) впервые пройдет заседание круглого стола "Российское общество в период стабилизации". Воспользуйтесь реальной возможностью обсудить свои мысли в кругу коллег и донести их до университетской общественности. В последние годы всё чаще со стороны политической элиты, представителей научной общественности, деятелей некоммерческих организаций можно услышать оптимистические заявления о том, что российское общество вступает в период стабилизации. </w:t>
      </w:r>
    </w:p>
    <w:p w:rsidR="00D130C0" w:rsidRDefault="00D130C0" w:rsidP="00D130C0">
      <w:pPr>
        <w:pStyle w:val="a3"/>
      </w:pPr>
      <w:r>
        <w:t>Относительное упорядочение политической сферы, рост экономических показателей, развитие социальной сферы являются важными факторами, свидетельствующими о правильности подобных суждений. В то же время очевидны и некоторые кризисные явления: дезинтеграция общества, колебания уровня доверия политической, экономической и социальной элитам, бюрократизм и коррупция.</w:t>
      </w:r>
      <w:r>
        <w:br/>
        <w:t>Целью круглого стола "Российское общество в период стабилизации" станет обсуждение вопросов, непосредственно связанных с вышеприведенными противоречивыми тенденциями. При этом участники обсудят динамику развития современного российского общества и обоснованность тезиса о стабилизации общества, очевидно, что в поле зрения попадут проблемы реформ 90х годов, их итоги и перспективы, необходимой станет дискуссия о критических факторах влияния на российский социум.</w:t>
      </w:r>
      <w:r>
        <w:br/>
        <w:t>Работа круглого стола будет проходить в форме открытого обсуждения. К участию в круглом столе приглашаются все желающие вне зависимости от специальности. Предпочтение будет отдано студентам и аспирантам, представителям гуманитарных специальностей.</w:t>
      </w:r>
    </w:p>
    <w:p w:rsidR="00D130C0" w:rsidRDefault="00D130C0" w:rsidP="00D130C0">
      <w:pPr>
        <w:pStyle w:val="a3"/>
      </w:pPr>
      <w:r>
        <w:t>Для участия в круглом столе необходимо подать заявку, включающую информацию о кандидате (ФИО, адрес, контактный телефон, адрес электронной почты, специальность, номер учебной группы)</w:t>
      </w:r>
      <w:r>
        <w:br/>
        <w:t>эссе, представляющее видение проблемы кандидатом (не более 300 слов)</w:t>
      </w:r>
      <w:r>
        <w:br/>
        <w:t>рекомендацию научного руководителя, с указанием контактного телефона или адреса электронной почты.</w:t>
      </w:r>
    </w:p>
    <w:p w:rsidR="00D130C0" w:rsidRDefault="00D130C0" w:rsidP="00D130C0">
      <w:pPr>
        <w:pStyle w:val="a3"/>
      </w:pPr>
      <w:r>
        <w:t>В связи с тем, что оргкомитету необходимо время для рассмотрения заявок и отбора участников, просьба предоставить заявку в оргкомитет до 17:00 31 октября 2003 года. Заявки предоставляются в письменном виде и должны содержать оригиналы всех документов. Приветствуется заявки, поданные до дня окончания срока приёма.</w:t>
      </w:r>
      <w:r>
        <w:br/>
        <w:t>Адрес оргкомитета: Лига студентов АГУ, 656099, г. Барнаул, пр. Социалистический, 68, тел./факс: 8-3852-668254, e-mail: lucashev@uic.asu.ru</w:t>
      </w:r>
    </w:p>
    <w:p w:rsidR="00D130C0" w:rsidRDefault="00D130C0" w:rsidP="00D130C0">
      <w:pPr>
        <w:pStyle w:val="a3"/>
      </w:pPr>
      <w:r>
        <w:rPr>
          <w:rStyle w:val="a4"/>
        </w:rPr>
        <w:t xml:space="preserve">Контактное лицо: координатор научных исследований Лукашевич Василий Александрович. </w:t>
      </w:r>
    </w:p>
    <w:p w:rsidR="00554612" w:rsidRPr="00D130C0" w:rsidRDefault="00554612" w:rsidP="00D130C0"/>
    <w:sectPr w:rsidR="00554612" w:rsidRPr="00D130C0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E1" w:rsidRDefault="007E1CE1" w:rsidP="00B41EFC">
      <w:pPr>
        <w:spacing w:after="0" w:line="240" w:lineRule="auto"/>
      </w:pPr>
      <w:r>
        <w:separator/>
      </w:r>
    </w:p>
  </w:endnote>
  <w:endnote w:type="continuationSeparator" w:id="1">
    <w:p w:rsidR="007E1CE1" w:rsidRDefault="007E1CE1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E1" w:rsidRDefault="007E1CE1" w:rsidP="00B41EFC">
      <w:pPr>
        <w:spacing w:after="0" w:line="240" w:lineRule="auto"/>
      </w:pPr>
      <w:r>
        <w:separator/>
      </w:r>
    </w:p>
  </w:footnote>
  <w:footnote w:type="continuationSeparator" w:id="1">
    <w:p w:rsidR="007E1CE1" w:rsidRDefault="007E1CE1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03B3"/>
    <w:rsid w:val="000464D1"/>
    <w:rsid w:val="000657F3"/>
    <w:rsid w:val="00077B0A"/>
    <w:rsid w:val="00096292"/>
    <w:rsid w:val="000A455E"/>
    <w:rsid w:val="000D1C31"/>
    <w:rsid w:val="00116117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E2AB5"/>
    <w:rsid w:val="003E692B"/>
    <w:rsid w:val="003F34B5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5E2ED4"/>
    <w:rsid w:val="00607BA5"/>
    <w:rsid w:val="00626FFC"/>
    <w:rsid w:val="0065083B"/>
    <w:rsid w:val="00652C12"/>
    <w:rsid w:val="00660ADB"/>
    <w:rsid w:val="00662039"/>
    <w:rsid w:val="00673A1A"/>
    <w:rsid w:val="00685687"/>
    <w:rsid w:val="00686238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1CE1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B18"/>
    <w:rsid w:val="00A04DC8"/>
    <w:rsid w:val="00A26FF3"/>
    <w:rsid w:val="00A817B9"/>
    <w:rsid w:val="00A86ABE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953B9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30C0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836D4"/>
    <w:rsid w:val="00EC4748"/>
    <w:rsid w:val="00ED5866"/>
    <w:rsid w:val="00EE6535"/>
    <w:rsid w:val="00EF51C3"/>
    <w:rsid w:val="00F06B2F"/>
    <w:rsid w:val="00F11930"/>
    <w:rsid w:val="00F13A61"/>
    <w:rsid w:val="00F14EF7"/>
    <w:rsid w:val="00F16AFC"/>
    <w:rsid w:val="00F21703"/>
    <w:rsid w:val="00F225E5"/>
    <w:rsid w:val="00F31A36"/>
    <w:rsid w:val="00F33B06"/>
    <w:rsid w:val="00F618A6"/>
    <w:rsid w:val="00F72574"/>
    <w:rsid w:val="00F7548F"/>
    <w:rsid w:val="00F90158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2018-04-13T05:39:00Z</dcterms:created>
  <dcterms:modified xsi:type="dcterms:W3CDTF">2018-04-13T05:39:00Z</dcterms:modified>
</cp:coreProperties>
</file>