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096292" w:rsidRPr="00096292" w:rsidTr="000962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292" w:rsidRPr="00096292" w:rsidRDefault="000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92">
              <w:rPr>
                <w:rFonts w:ascii="Times New Roman" w:hAnsi="Times New Roman" w:cs="Times New Roman"/>
                <w:sz w:val="24"/>
                <w:szCs w:val="24"/>
              </w:rPr>
              <w:t xml:space="preserve">Конкурс "Астронет-2007" </w:t>
            </w:r>
          </w:p>
        </w:tc>
      </w:tr>
    </w:tbl>
    <w:p w:rsidR="00096292" w:rsidRPr="00096292" w:rsidRDefault="00096292" w:rsidP="00096292">
      <w:pPr>
        <w:rPr>
          <w:rFonts w:ascii="Times New Roman" w:hAnsi="Times New Roman" w:cs="Times New Roman"/>
          <w:sz w:val="24"/>
          <w:szCs w:val="24"/>
        </w:rPr>
      </w:pPr>
      <w:r w:rsidRPr="00096292">
        <w:rPr>
          <w:rStyle w:val="a4"/>
          <w:rFonts w:ascii="Times New Roman" w:hAnsi="Times New Roman" w:cs="Times New Roman"/>
          <w:sz w:val="24"/>
          <w:szCs w:val="24"/>
        </w:rPr>
        <w:t>У этого конкурса два отличия от предыдущих:</w:t>
      </w:r>
    </w:p>
    <w:p w:rsidR="00096292" w:rsidRPr="00096292" w:rsidRDefault="00096292" w:rsidP="00096292">
      <w:pPr>
        <w:pStyle w:val="a3"/>
      </w:pPr>
      <w:r w:rsidRPr="00096292">
        <w:t>· он приурочен к 175-летнему юбилею ГАИШ МГУ (официальная дата - 11 декабря 2006 года),</w:t>
      </w:r>
      <w:r w:rsidRPr="00096292">
        <w:br/>
        <w:t>· призы на конкурс предоставляет спонсор - компания Солярис, официальный представитель фирмы Panasonic в России.</w:t>
      </w:r>
      <w:r w:rsidRPr="00096292">
        <w:br/>
      </w:r>
      <w:r w:rsidRPr="00096292">
        <w:br/>
      </w:r>
      <w:r w:rsidRPr="00096292">
        <w:rPr>
          <w:rStyle w:val="a4"/>
        </w:rPr>
        <w:t>Общие положения:</w:t>
      </w:r>
      <w:r w:rsidRPr="00096292">
        <w:rPr>
          <w:b/>
          <w:bCs/>
        </w:rPr>
        <w:br/>
      </w:r>
      <w:r w:rsidRPr="00096292">
        <w:br/>
        <w:t>На конкурс могут быть представлены астрономические научные работы студентов любых высших и средних учебных заведений России.</w:t>
      </w:r>
      <w:r w:rsidRPr="00096292">
        <w:br/>
      </w:r>
      <w:r w:rsidRPr="00096292">
        <w:br/>
      </w:r>
      <w:r w:rsidRPr="00096292">
        <w:rPr>
          <w:rStyle w:val="aa"/>
        </w:rPr>
        <w:t>Пояснение:</w:t>
      </w:r>
      <w:r w:rsidRPr="00096292">
        <w:t xml:space="preserve"> Под "студентами" подразумеваются студенты, бакалавры и магистранты ВУЗов, студенты и учащиеся средних специальных учебных заведений, а также учащиеся старших классов школ. Обращаем внимание возможных участников конкурса, что никаких разделений по возрасту, курсу или виду учебного заведения производиться не будет.</w:t>
      </w:r>
      <w:r w:rsidRPr="00096292">
        <w:br/>
      </w:r>
      <w:r w:rsidRPr="00096292">
        <w:br/>
        <w:t>Работа должна быть написана на русском языке.</w:t>
      </w:r>
      <w:r w:rsidRPr="00096292">
        <w:br/>
      </w:r>
      <w:r w:rsidRPr="00096292">
        <w:br/>
        <w:t>Авторами и соавторами работы, поданной на конкурс, могут быть только студенты.</w:t>
      </w:r>
      <w:r w:rsidRPr="00096292">
        <w:br/>
      </w:r>
      <w:r w:rsidRPr="00096292">
        <w:br/>
      </w:r>
      <w:r w:rsidRPr="00096292">
        <w:rPr>
          <w:rStyle w:val="a4"/>
        </w:rPr>
        <w:t>Условия конкурса:</w:t>
      </w:r>
      <w:r w:rsidRPr="00096292">
        <w:rPr>
          <w:b/>
          <w:bCs/>
        </w:rPr>
        <w:br/>
      </w:r>
      <w:r w:rsidRPr="00096292">
        <w:br/>
        <w:t>Работы на конкурс принимаются только в электронном виде. Работы в печатном или рукописном работы виде не принимаются.</w:t>
      </w:r>
      <w:r w:rsidRPr="00096292">
        <w:br/>
      </w:r>
      <w:r w:rsidRPr="00096292">
        <w:br/>
        <w:t xml:space="preserve">Работы будут приниматься </w:t>
      </w:r>
      <w:r w:rsidRPr="00096292">
        <w:rPr>
          <w:rStyle w:val="a4"/>
        </w:rPr>
        <w:t>до 1 марта 2007 года</w:t>
      </w:r>
      <w:r w:rsidRPr="00096292">
        <w:t xml:space="preserve"> включительно.</w:t>
      </w:r>
      <w:r w:rsidRPr="00096292">
        <w:br/>
      </w:r>
      <w:r w:rsidRPr="00096292">
        <w:br/>
        <w:t>Все присланные работы будут рассмотрены независимой экспертной комиссией, составленной из ведущих специалистов в астрономии. Состав комиссии будет опубликован позднее.</w:t>
      </w:r>
      <w:r w:rsidRPr="00096292">
        <w:br/>
      </w:r>
      <w:r w:rsidRPr="00096292">
        <w:br/>
        <w:t>Дата публикации итогов конкурса - 12 апреля 2007 года.</w:t>
      </w:r>
      <w:r w:rsidRPr="00096292">
        <w:br/>
      </w:r>
      <w:r w:rsidRPr="00096292">
        <w:br/>
      </w:r>
      <w:r w:rsidRPr="00096292">
        <w:rPr>
          <w:rStyle w:val="a4"/>
        </w:rPr>
        <w:t>По итогам конкурса присуждаются:</w:t>
      </w:r>
      <w:r w:rsidRPr="00096292">
        <w:rPr>
          <w:b/>
          <w:bCs/>
        </w:rPr>
        <w:br/>
      </w:r>
      <w:r w:rsidRPr="00096292">
        <w:br/>
        <w:t>· одно первое место,</w:t>
      </w:r>
      <w:r w:rsidRPr="00096292">
        <w:br/>
        <w:t>· два вторых места,</w:t>
      </w:r>
      <w:r w:rsidRPr="00096292">
        <w:br/>
        <w:t>· и три третьих места.</w:t>
      </w:r>
      <w:r w:rsidRPr="00096292">
        <w:br/>
      </w:r>
      <w:r w:rsidRPr="00096292">
        <w:br/>
      </w:r>
      <w:r w:rsidRPr="00096292">
        <w:rPr>
          <w:rStyle w:val="aa"/>
        </w:rPr>
        <w:t>Примечание:</w:t>
      </w:r>
      <w:r w:rsidRPr="00096292">
        <w:t xml:space="preserve"> Конкурсная комиссия, своим решением, может не присудить никому любую из перечисленных выше премий.</w:t>
      </w:r>
      <w:r w:rsidRPr="00096292">
        <w:br/>
      </w:r>
      <w:r w:rsidRPr="00096292">
        <w:br/>
        <w:t>Работы победителей конкурса будут опубликованы на сайте.</w:t>
      </w:r>
      <w:r w:rsidRPr="00096292">
        <w:br/>
      </w:r>
      <w:r w:rsidRPr="00096292">
        <w:br/>
      </w:r>
      <w:r w:rsidRPr="00096292">
        <w:rPr>
          <w:rStyle w:val="a4"/>
        </w:rPr>
        <w:t>Призы:</w:t>
      </w:r>
    </w:p>
    <w:p w:rsidR="00096292" w:rsidRPr="00096292" w:rsidRDefault="00096292" w:rsidP="00096292">
      <w:pPr>
        <w:pStyle w:val="a3"/>
      </w:pPr>
      <w:r w:rsidRPr="00096292">
        <w:t>· первое место - 21"-LCD телевизор со встроенным ТВ-тюнером;</w:t>
      </w:r>
      <w:r w:rsidRPr="00096292">
        <w:br/>
        <w:t>· второе место - DVD проигрыватели;</w:t>
      </w:r>
      <w:r w:rsidRPr="00096292">
        <w:br/>
        <w:t>· третье место - либо телефоны DECT, либо стерео-системы Panasonic.</w:t>
      </w:r>
      <w:r w:rsidRPr="00096292">
        <w:br/>
      </w:r>
      <w:r w:rsidRPr="00096292">
        <w:br/>
      </w:r>
      <w:r w:rsidRPr="00096292">
        <w:rPr>
          <w:rStyle w:val="a4"/>
        </w:rPr>
        <w:t>Оформление работ</w:t>
      </w:r>
      <w:r w:rsidRPr="00096292">
        <w:t xml:space="preserve"> </w:t>
      </w:r>
      <w:r w:rsidRPr="00096292">
        <w:br/>
      </w:r>
      <w:r w:rsidRPr="00096292">
        <w:br/>
        <w:t xml:space="preserve">Работы подготавливаются в формате LaTeX или MS Word-97, 2000 или XP. К LaTeX файлу </w:t>
      </w:r>
      <w:r w:rsidRPr="00096292">
        <w:lastRenderedPageBreak/>
        <w:t>должны быть приложены все используемые в нем стилевые файлы (кроме стандартных article, book, report, graphics, epsfig). Файлы набранные в MS Word надо сохранять в формате *.rtf.</w:t>
      </w:r>
      <w:r w:rsidRPr="00096292">
        <w:br/>
      </w:r>
      <w:r w:rsidRPr="00096292">
        <w:br/>
        <w:t>В LaTeX'е можно использовать иллюстрации в форматах PostScript *.eps, *.ps, а также *.gif, *.jpg. К файлу MS Word желательно приложить использованные в нем иллюстрации в оригинальном формате.</w:t>
      </w:r>
      <w:r w:rsidRPr="00096292">
        <w:br/>
      </w:r>
      <w:r w:rsidRPr="00096292">
        <w:br/>
        <w:t>К научной работе прилагается заполненная форма заявки на участие в конкурсе.</w:t>
      </w:r>
      <w:r w:rsidRPr="00096292">
        <w:br/>
      </w:r>
      <w:r w:rsidRPr="00096292">
        <w:br/>
        <w:t>Текст работы, стилевые файлы, иллюстрации и заполненная заявка упаковываются в один архив. Допустимые форматы: *.zip, *.rar, *.tar.gz (*.tgz) и *.tar.bz2.</w:t>
      </w:r>
      <w:r w:rsidRPr="00096292">
        <w:br/>
      </w:r>
      <w:r w:rsidRPr="00096292">
        <w:br/>
        <w:t xml:space="preserve">Архив высылается </w:t>
      </w:r>
      <w:hyperlink r:id="rId7" w:history="1">
        <w:r w:rsidRPr="00096292">
          <w:rPr>
            <w:rStyle w:val="a9"/>
          </w:rPr>
          <w:t>по электронной почте</w:t>
        </w:r>
      </w:hyperlink>
      <w:r w:rsidRPr="00096292">
        <w:t>. Архив включается в приложение (attachment). Если ваша почтовая программа не допускает приложения, то архив надо обработать программой uuencode и поместить в текст письма.</w:t>
      </w:r>
      <w:r w:rsidRPr="00096292">
        <w:br/>
      </w:r>
      <w:r w:rsidRPr="00096292">
        <w:br/>
      </w:r>
      <w:r w:rsidRPr="00096292">
        <w:rPr>
          <w:rStyle w:val="a4"/>
        </w:rPr>
        <w:t>Контакт:</w:t>
      </w:r>
      <w:r w:rsidRPr="00096292">
        <w:t xml:space="preserve"> </w:t>
      </w:r>
      <w:r w:rsidRPr="00096292">
        <w:br/>
        <w:t xml:space="preserve">E-mail: </w:t>
      </w:r>
      <w:hyperlink r:id="rId8" w:history="1">
        <w:r w:rsidRPr="00096292">
          <w:rPr>
            <w:rStyle w:val="a9"/>
          </w:rPr>
          <w:t>concurs@astronet.ru</w:t>
        </w:r>
      </w:hyperlink>
      <w:r w:rsidRPr="00096292">
        <w:t xml:space="preserve"> </w:t>
      </w:r>
      <w:r w:rsidRPr="00096292">
        <w:br/>
      </w:r>
      <w:r w:rsidRPr="00096292">
        <w:br/>
        <w:t>Форма заявки и подробная информация доступны на сайте Российской Астрономической Сети.</w:t>
      </w:r>
    </w:p>
    <w:p w:rsidR="00554612" w:rsidRPr="00096292" w:rsidRDefault="00554612" w:rsidP="00096292">
      <w:pPr>
        <w:rPr>
          <w:rFonts w:ascii="Times New Roman" w:hAnsi="Times New Roman" w:cs="Times New Roman"/>
          <w:sz w:val="24"/>
          <w:szCs w:val="24"/>
        </w:rPr>
      </w:pPr>
    </w:p>
    <w:sectPr w:rsidR="00554612" w:rsidRPr="00096292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26" w:rsidRDefault="00671826" w:rsidP="00B41EFC">
      <w:pPr>
        <w:spacing w:after="0" w:line="240" w:lineRule="auto"/>
      </w:pPr>
      <w:r>
        <w:separator/>
      </w:r>
    </w:p>
  </w:endnote>
  <w:endnote w:type="continuationSeparator" w:id="1">
    <w:p w:rsidR="00671826" w:rsidRDefault="00671826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26" w:rsidRDefault="00671826" w:rsidP="00B41EFC">
      <w:pPr>
        <w:spacing w:after="0" w:line="240" w:lineRule="auto"/>
      </w:pPr>
      <w:r>
        <w:separator/>
      </w:r>
    </w:p>
  </w:footnote>
  <w:footnote w:type="continuationSeparator" w:id="1">
    <w:p w:rsidR="00671826" w:rsidRDefault="00671826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E692B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2039"/>
    <w:rsid w:val="00671826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04DC8"/>
    <w:rsid w:val="00A26FF3"/>
    <w:rsid w:val="00A817B9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D4A"/>
    <w:rsid w:val="00E74555"/>
    <w:rsid w:val="00E836D4"/>
    <w:rsid w:val="00EC4748"/>
    <w:rsid w:val="00ED5866"/>
    <w:rsid w:val="00EF51C3"/>
    <w:rsid w:val="00F06B2F"/>
    <w:rsid w:val="00F13A61"/>
    <w:rsid w:val="00F14EF7"/>
    <w:rsid w:val="00F16AFC"/>
    <w:rsid w:val="00F21703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@astro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@astro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2018-04-13T04:22:00Z</dcterms:created>
  <dcterms:modified xsi:type="dcterms:W3CDTF">2018-04-13T04:22:00Z</dcterms:modified>
</cp:coreProperties>
</file>