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14"/>
      </w:tblGrid>
      <w:tr w:rsidR="00AE3DFE" w:rsidRPr="00AE3DFE" w:rsidTr="00AE3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FE" w:rsidRPr="00AE3DFE" w:rsidRDefault="00A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стипендий им. В.И. Вернадского на 2007 г. </w:t>
            </w:r>
          </w:p>
        </w:tc>
      </w:tr>
    </w:tbl>
    <w:p w:rsidR="00AE3DFE" w:rsidRPr="00AE3DFE" w:rsidRDefault="00AE3DFE" w:rsidP="00AE3DFE">
      <w:pPr>
        <w:rPr>
          <w:rFonts w:ascii="Times New Roman" w:hAnsi="Times New Roman" w:cs="Times New Roman"/>
          <w:sz w:val="24"/>
          <w:szCs w:val="24"/>
        </w:rPr>
      </w:pPr>
    </w:p>
    <w:p w:rsidR="00AE3DFE" w:rsidRPr="00AE3DFE" w:rsidRDefault="00AE3DFE" w:rsidP="00AE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E3DFE">
        <w:rPr>
          <w:rFonts w:ascii="Times New Roman" w:hAnsi="Times New Roman" w:cs="Times New Roman"/>
          <w:sz w:val="24"/>
          <w:szCs w:val="24"/>
        </w:rPr>
        <w:t>Неправительственный экологический Фонд им. В.И.Вернадского объявляет о начале очередного конкурса именных стипендий на 2007 г. </w:t>
      </w:r>
    </w:p>
    <w:p w:rsidR="00AE3DFE" w:rsidRDefault="00AE3DFE" w:rsidP="00AE3DFE">
      <w:pPr>
        <w:pStyle w:val="a3"/>
      </w:pPr>
      <w:r>
        <w:rPr>
          <w:b/>
          <w:bCs/>
        </w:rPr>
        <w:t>Положение о студенческих, аспирантских и докторантских стипендиях им. В.И. Вернадского</w:t>
      </w:r>
      <w:r>
        <w:br/>
      </w:r>
      <w:r>
        <w:br/>
        <w:t xml:space="preserve">1. Студенческие, аспирантские и докторантские стипендии имени В.И. Вернадского учреждены Неправительственным экологическим Фондом имени В.И.Вернадского. </w:t>
      </w:r>
      <w:r>
        <w:br/>
      </w:r>
      <w:r>
        <w:br/>
        <w:t>2. Стипендии имени В.И.Вернадского учреждены с целью поощрения учебной и научной деятельности студентов, привлечения внимания молодежи к проюлемам устойчивого развития и решению конкретных задач топливно-энергетического комплекса (ТЭК).</w:t>
      </w:r>
      <w:r>
        <w:br/>
      </w:r>
      <w:r>
        <w:br/>
        <w:t>3. Студенческие стипендии им. В.И. Вернадского назначается на конкурсной основе студентам российских и зарубежных высших учебных заведений, обучающихся по специальностям экологической направленности, аспирантские и докторантские стипендии назначаются на конкурсной основе молодым специалистам из числа ранее являющихся студенческими стипендиатами Фонда имени В.И.Вернадского.</w:t>
      </w:r>
      <w:r>
        <w:br/>
      </w:r>
      <w:r>
        <w:br/>
        <w:t>4.1. К открытому конкурсу на получение студенческих стипендии им. В.И. Вернадского допускаются студенты, имеющие отличные оценки за три последних семестра и не имеющие удовлетворительных оценок за время обучения в ВУЗе. Предпочтение отдается победителям всероссийских и международных олимпиад, творческих конкурсов, авторам открытий, изобретений и научных статей.</w:t>
      </w:r>
      <w:r>
        <w:br/>
      </w:r>
      <w:r>
        <w:br/>
        <w:t>4.2. К открытому конкурсу на получение аспирантских стипендий имени В.И. Вернадского допускаются аспиранты очного обучения не старше 27 лет по итогам аттестации за предыдущий год обучения в аспирантуре.</w:t>
      </w:r>
      <w:r>
        <w:br/>
      </w:r>
      <w:r>
        <w:br/>
        <w:t>4.3. К открытому конкурсу на получение докторантских стипендий имени В.И. Вернадского допускаются кандидаты наук не старше 33 лет и не ранее 2-х лет после защиты кандидатской диссертации, имеющие значительный задел по докторской диссертации.</w:t>
      </w:r>
      <w:r>
        <w:br/>
      </w:r>
      <w:r>
        <w:br/>
        <w:t>5.1.Претенденты на участие в конкурсе студенческих стипендий имени В.И. Вернадского выдвигаются ВУЗами после зимней сессии, начиная с третьего курса обучения. Конкурс проводят региональные конкурсные комиссии, которые формируются Фондом имени В.И. Вернадского, при ведущих университетах. Адреса приведены в Приложении 1. Конкурс среди иностранных студентов проводит комиссия при МГУ им.М.В.Ломоносова. Российские студенты выбирают комиссию по своему усмотрению (желательно, ближайшую к месту учебы).</w:t>
      </w:r>
      <w:r>
        <w:br/>
      </w:r>
      <w:r>
        <w:br/>
        <w:t>5.2. Претенденты на участие в конкурсе аспирантских и докторантских стипендий имени В.И. Вернадского выдвигаются организациями, в которых выполняются диссертационные работы. Конкурс проводит комиссия из числа членов исполкома Фонда имени В.И. Вернадского, имеющих ученые степени. Данная комиссия может также рассмотреть вопросы студенческого конкурса. Предпочтение отдается студентам, аспирантам и докторантам, работающим по тематике ТЭК.</w:t>
      </w:r>
      <w:r>
        <w:br/>
      </w:r>
      <w:r>
        <w:br/>
        <w:t xml:space="preserve">6.1. </w:t>
      </w:r>
      <w:r>
        <w:rPr>
          <w:b/>
          <w:bCs/>
        </w:rPr>
        <w:t>Для участия в конкурсе студенческих стипендий имени В.И. Вернадского необходимо направить в региональную конкурсную комиссию:</w:t>
      </w:r>
      <w:r>
        <w:br/>
        <w:t xml:space="preserve">• заявление студента на имя председателя комиссии (Образец заявления ) </w:t>
      </w:r>
      <w:r>
        <w:br/>
      </w:r>
      <w:r>
        <w:lastRenderedPageBreak/>
        <w:t xml:space="preserve">• адреса базовых вузов региональных конкурсных комиссий (Приложение №1) </w:t>
      </w:r>
      <w:r>
        <w:br/>
        <w:t>• представление ВУЗа на бланке за подписью ректора (для базовых ВУЗов региональных конкурсных комиссий за подписью декана факультета);</w:t>
      </w:r>
      <w:r>
        <w:br/>
        <w:t>- заверенную копию зачетной книжки;</w:t>
      </w:r>
      <w:r>
        <w:br/>
        <w:t>- список научных публикаций, оформленный в установленной форме;</w:t>
      </w:r>
      <w:r>
        <w:br/>
      </w:r>
      <w:r>
        <w:br/>
        <w:t xml:space="preserve">6.2. </w:t>
      </w:r>
      <w:r>
        <w:rPr>
          <w:b/>
          <w:bCs/>
        </w:rPr>
        <w:t>Для участия в конкурсе аспирантских и докторантских стипендий имени В.И. Вернадского</w:t>
      </w:r>
      <w:r>
        <w:t xml:space="preserve"> необходимо направить в адрес Фонда имени В.И. Вернадского (119415, Москва, а/я 84):</w:t>
      </w:r>
      <w:r>
        <w:br/>
        <w:t>- заявление на имя Президента Фонда имени В.И. Вернадского;</w:t>
      </w:r>
      <w:r>
        <w:br/>
        <w:t>- представление организации, где выполняется диссертационная работа;</w:t>
      </w:r>
      <w:r>
        <w:br/>
        <w:t>- заверенную копию аттестационного листа (для аспирантов);</w:t>
      </w:r>
      <w:r>
        <w:br/>
        <w:t>- список научных публикаций, оформленный в установленной форме.</w:t>
      </w:r>
      <w:r>
        <w:br/>
      </w:r>
      <w:r>
        <w:br/>
        <w:t>7. По результатам открытого конкурса Фонд им. В.И. Вернадского принимает решение о назначении стипендий. Назначение стипендий имени В.И. Вернадского не лишает студентов, аспирантов и докторантов права на другие стипендии и пособия.</w:t>
      </w:r>
      <w:r>
        <w:br/>
      </w:r>
      <w:r>
        <w:br/>
        <w:t xml:space="preserve">8. Стипендиаты Фонда имени В.И. Вернадского получают Диплом победителя открытого конкурса и ежемесячную стипендию в течение объявленного года, начиная </w:t>
      </w:r>
      <w:r>
        <w:rPr>
          <w:b/>
          <w:bCs/>
        </w:rPr>
        <w:t>с 12 марта</w:t>
      </w:r>
      <w:r>
        <w:t xml:space="preserve"> (12 марта - день рождения В.И.Вернадского). Диплом подписывается Президентом и Ученым секретарем Фонда имени В.И. Вернадского, а также Председателем региональной конкурсной комиссии (для аспирантов и докторантов - лицом, подписавшим представление от организации). 9. Размер и количество стипендий на предстоящий год устанавливает Исполком Фонда имени В.И. Вернадского. Как правило, аспирантская стипендия равна двум студенческим, а докторантская - трем студенческим. Распределение квот студенческих стипендий по региональным комиссиям осуществляет дирекция Фонда имени В.И. Вернадского.</w:t>
      </w:r>
      <w:r>
        <w:br/>
      </w:r>
      <w:r>
        <w:br/>
        <w:t xml:space="preserve">10. Объявление конкурса стипендий имени В.И. Вернадского, как правило, происходит в декабре месяце. Срок подачи заявок </w:t>
      </w:r>
      <w:r>
        <w:rPr>
          <w:b/>
          <w:bCs/>
        </w:rPr>
        <w:t xml:space="preserve">до 12 февраля 2007 г. </w:t>
      </w:r>
      <w:r>
        <w:br/>
      </w:r>
      <w:r>
        <w:br/>
        <w:t xml:space="preserve">11. Повторное участие в конкурсе студенческих стипендий не предусмотрено, в конкурсе аспирантских и докторантских стипендий допускается участвовать, соответственно два и три раза, т.е. студенты могут получать стипендию не более одного года, аспиранты - не более двух, докторанты - не более трех. </w:t>
      </w:r>
      <w:r>
        <w:br/>
      </w:r>
      <w:r>
        <w:br/>
        <w:t xml:space="preserve">12. </w:t>
      </w:r>
      <w:r>
        <w:rPr>
          <w:b/>
          <w:bCs/>
        </w:rPr>
        <w:t>Стипендиаты Фонда имени В.И. Вернадского должны:</w:t>
      </w:r>
      <w:r>
        <w:br/>
        <w:t>- Принимать участие в распространении ноосферных идей академика В.И.Вернадского;</w:t>
      </w:r>
      <w:r>
        <w:br/>
        <w:t>- Достойно представлять Фонд имени В.И. Вернадского в своем регионе (университете);</w:t>
      </w:r>
      <w:r>
        <w:br/>
        <w:t>- Аспиранты и докторанты принимать участие в студенческих конкурсах стипендий имени В.И. Вернадского, оказывать победителям конкурса содействие в учебной и научной деятельности.</w:t>
      </w:r>
      <w:r>
        <w:br/>
      </w:r>
      <w:r>
        <w:br/>
        <w:t xml:space="preserve">13. </w:t>
      </w:r>
      <w:r>
        <w:rPr>
          <w:b/>
          <w:bCs/>
        </w:rPr>
        <w:t>Стипендиаты Фонда имени В.И. Вернадского имеют право:</w:t>
      </w:r>
      <w:r>
        <w:br/>
        <w:t>- Участвовать в проектах Фонда;</w:t>
      </w:r>
      <w:r>
        <w:br/>
        <w:t>- Публиковать результаты своих научных работ в изданиях Фонда;</w:t>
      </w:r>
      <w:r>
        <w:br/>
        <w:t>- Быть членом Ассоциации стипендиатов Фонда имени В.И. Вернадского.</w:t>
      </w:r>
      <w:r>
        <w:br/>
      </w:r>
      <w:r>
        <w:br/>
        <w:t>14. Стипендия имени В.И. Вернадского может быть отменена раньше установленного срока за поступки, порочащие звание стипендиата Фонда имени В.И. Вернадского.</w:t>
      </w:r>
      <w:r>
        <w:br/>
      </w:r>
      <w:r>
        <w:br/>
      </w:r>
      <w:r>
        <w:br/>
        <w:t xml:space="preserve">По вопросам оформления документов на конкурс можно обращаться к Гольцовой Татьяне Валерьевне (тел. (495) 7400100 или e-mail: </w:t>
      </w:r>
      <w:hyperlink r:id="rId7" w:history="1">
        <w:r>
          <w:rPr>
            <w:rStyle w:val="a9"/>
          </w:rPr>
          <w:t>fond@vernadsky.ru</w:t>
        </w:r>
      </w:hyperlink>
      <w:r>
        <w:t>).</w:t>
      </w:r>
      <w:r>
        <w:br/>
        <w:t xml:space="preserve">Вся информация о конкурсе стипендий имени В.И. Вернадского размещена на сайте Неправительственного экологического Фонда имени В.И. Вернадского http://www.vernadsky.ru/. </w:t>
      </w:r>
    </w:p>
    <w:p w:rsidR="00554612" w:rsidRPr="00554612" w:rsidRDefault="00554612" w:rsidP="00AE3DFE"/>
    <w:sectPr w:rsidR="00554612" w:rsidRPr="00554612" w:rsidSect="00340050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2B" w:rsidRDefault="0017252B" w:rsidP="00B41EFC">
      <w:pPr>
        <w:spacing w:after="0" w:line="240" w:lineRule="auto"/>
      </w:pPr>
      <w:r>
        <w:separator/>
      </w:r>
    </w:p>
  </w:endnote>
  <w:endnote w:type="continuationSeparator" w:id="1">
    <w:p w:rsidR="0017252B" w:rsidRDefault="0017252B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2B" w:rsidRDefault="0017252B" w:rsidP="00B41EFC">
      <w:pPr>
        <w:spacing w:after="0" w:line="240" w:lineRule="auto"/>
      </w:pPr>
      <w:r>
        <w:separator/>
      </w:r>
    </w:p>
  </w:footnote>
  <w:footnote w:type="continuationSeparator" w:id="1">
    <w:p w:rsidR="0017252B" w:rsidRDefault="0017252B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16117"/>
    <w:rsid w:val="00135F3A"/>
    <w:rsid w:val="00153CCF"/>
    <w:rsid w:val="00160E5D"/>
    <w:rsid w:val="001663CC"/>
    <w:rsid w:val="00170271"/>
    <w:rsid w:val="0017252B"/>
    <w:rsid w:val="001726CD"/>
    <w:rsid w:val="00192F26"/>
    <w:rsid w:val="001C4CE4"/>
    <w:rsid w:val="001F2264"/>
    <w:rsid w:val="00200D40"/>
    <w:rsid w:val="0020705D"/>
    <w:rsid w:val="00207554"/>
    <w:rsid w:val="00215CDD"/>
    <w:rsid w:val="00221222"/>
    <w:rsid w:val="00221BDB"/>
    <w:rsid w:val="00226AE6"/>
    <w:rsid w:val="00230D70"/>
    <w:rsid w:val="00230DC8"/>
    <w:rsid w:val="00251707"/>
    <w:rsid w:val="00253C6E"/>
    <w:rsid w:val="002635D3"/>
    <w:rsid w:val="00275B97"/>
    <w:rsid w:val="002A6524"/>
    <w:rsid w:val="002A735C"/>
    <w:rsid w:val="003103AF"/>
    <w:rsid w:val="00340050"/>
    <w:rsid w:val="00355352"/>
    <w:rsid w:val="00367D90"/>
    <w:rsid w:val="00374220"/>
    <w:rsid w:val="003A175C"/>
    <w:rsid w:val="003A6B69"/>
    <w:rsid w:val="003C4FEB"/>
    <w:rsid w:val="003D3CFC"/>
    <w:rsid w:val="003F34B5"/>
    <w:rsid w:val="003F5F45"/>
    <w:rsid w:val="004020B5"/>
    <w:rsid w:val="0041248A"/>
    <w:rsid w:val="004427D9"/>
    <w:rsid w:val="00443DF6"/>
    <w:rsid w:val="0045304C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52C12"/>
    <w:rsid w:val="00662039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607A9"/>
    <w:rsid w:val="007A43F3"/>
    <w:rsid w:val="007B2226"/>
    <w:rsid w:val="007B5F90"/>
    <w:rsid w:val="007B7161"/>
    <w:rsid w:val="007C403F"/>
    <w:rsid w:val="007C58DB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E13F5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9F5CB8"/>
    <w:rsid w:val="00A04DC8"/>
    <w:rsid w:val="00A26FF3"/>
    <w:rsid w:val="00A361BE"/>
    <w:rsid w:val="00A817B9"/>
    <w:rsid w:val="00AA085E"/>
    <w:rsid w:val="00AE2181"/>
    <w:rsid w:val="00AE3DFE"/>
    <w:rsid w:val="00AF5B94"/>
    <w:rsid w:val="00B04AA4"/>
    <w:rsid w:val="00B13C02"/>
    <w:rsid w:val="00B26ECA"/>
    <w:rsid w:val="00B37169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081E"/>
    <w:rsid w:val="00C5666D"/>
    <w:rsid w:val="00C90E33"/>
    <w:rsid w:val="00CA074C"/>
    <w:rsid w:val="00CC1AE1"/>
    <w:rsid w:val="00CC3AAC"/>
    <w:rsid w:val="00CD6146"/>
    <w:rsid w:val="00CE4DDD"/>
    <w:rsid w:val="00CE6CE9"/>
    <w:rsid w:val="00CF1E3F"/>
    <w:rsid w:val="00D155D0"/>
    <w:rsid w:val="00D15778"/>
    <w:rsid w:val="00D35F82"/>
    <w:rsid w:val="00D43AD6"/>
    <w:rsid w:val="00D479DC"/>
    <w:rsid w:val="00D5052B"/>
    <w:rsid w:val="00D50EA9"/>
    <w:rsid w:val="00D613A9"/>
    <w:rsid w:val="00D74397"/>
    <w:rsid w:val="00D84D5D"/>
    <w:rsid w:val="00D9003F"/>
    <w:rsid w:val="00DA2BCC"/>
    <w:rsid w:val="00DB0221"/>
    <w:rsid w:val="00DB49A7"/>
    <w:rsid w:val="00DB7026"/>
    <w:rsid w:val="00DD3C3D"/>
    <w:rsid w:val="00DF0594"/>
    <w:rsid w:val="00E01724"/>
    <w:rsid w:val="00E0710B"/>
    <w:rsid w:val="00E16EFA"/>
    <w:rsid w:val="00E27A51"/>
    <w:rsid w:val="00E31696"/>
    <w:rsid w:val="00E35D8A"/>
    <w:rsid w:val="00E36121"/>
    <w:rsid w:val="00E52BB4"/>
    <w:rsid w:val="00E52FCF"/>
    <w:rsid w:val="00E53DB9"/>
    <w:rsid w:val="00E64D4A"/>
    <w:rsid w:val="00E74555"/>
    <w:rsid w:val="00E836D4"/>
    <w:rsid w:val="00EC410C"/>
    <w:rsid w:val="00EC4748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  <w:style w:type="character" w:styleId="aa">
    <w:name w:val="Emphasis"/>
    <w:basedOn w:val="a0"/>
    <w:uiPriority w:val="20"/>
    <w:qFormat/>
    <w:rsid w:val="00E83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@vernad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2018-04-11T13:13:00Z</dcterms:created>
  <dcterms:modified xsi:type="dcterms:W3CDTF">2018-04-11T13:13:00Z</dcterms:modified>
</cp:coreProperties>
</file>