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8" w:rsidRDefault="00FF39E8" w:rsidP="00FF39E8">
      <w:pPr>
        <w:pStyle w:val="a3"/>
      </w:pPr>
      <w:r>
        <w:t>Конкурс PR проектов "Polytech PR Award 2008"</w:t>
      </w:r>
    </w:p>
    <w:p w:rsidR="00FF39E8" w:rsidRDefault="00FF39E8" w:rsidP="00FF39E8">
      <w:pPr>
        <w:pStyle w:val="a3"/>
      </w:pPr>
      <w:r>
        <w:t>Студенческая премия «Polytech PR Award» является открытым конкурсом студенческих работ в области связей с общественностью. Премия учреждена в 2004 году Санкт-Петербургским Государственным Политехническим Университетом (СПбГПУ), кафедрой политологии Санкт-Петербургского Государственного Политехнического Университета (СПбГПУ) и Центром социально-коммуникативных технологий «Polytech PR Center».</w:t>
      </w:r>
    </w:p>
    <w:p w:rsidR="00FF39E8" w:rsidRDefault="00FF39E8" w:rsidP="00FF39E8">
      <w:pPr>
        <w:pStyle w:val="a3"/>
      </w:pPr>
      <w:r>
        <w:t>В 2008 году официальным партнером «Polytech PR Award 2008» выступит Национальный конкурс корпоративных медиа «Серебряные нити».</w:t>
      </w:r>
    </w:p>
    <w:p w:rsidR="00FF39E8" w:rsidRDefault="00FF39E8" w:rsidP="00FF39E8">
      <w:pPr>
        <w:pStyle w:val="a3"/>
      </w:pPr>
      <w:r>
        <w:t>Выдвижение работ для участия в конкурсе на получение премии производится самими авторами и авторскими коллективами.</w:t>
      </w:r>
    </w:p>
    <w:p w:rsidR="00FF39E8" w:rsidRDefault="00FF39E8" w:rsidP="00FF39E8">
      <w:pPr>
        <w:pStyle w:val="a3"/>
      </w:pPr>
      <w:r>
        <w:t>Студенческая премия в области связей с общественностью «Polytech PR Award» представляет собой денежное вознаграждение в размере эквивалентном 25.000 рублей (за первое место), 15.000 рублей (за второе место) и 10.000 рублей (за третье место) и диплом лауреата.</w:t>
      </w:r>
    </w:p>
    <w:p w:rsidR="00FF39E8" w:rsidRDefault="00FF39E8" w:rsidP="00FF39E8">
      <w:pPr>
        <w:pStyle w:val="a3"/>
      </w:pPr>
      <w:r>
        <w:t>Участники конкурса, занявшие высшие позиции в рейтинге, награждаются дипломами участников.</w:t>
      </w:r>
    </w:p>
    <w:p w:rsidR="00FF39E8" w:rsidRDefault="00FF39E8" w:rsidP="00FF39E8">
      <w:pPr>
        <w:pStyle w:val="a3"/>
      </w:pPr>
      <w:r>
        <w:t>КОНКУРС ПРОВОДИТСЯ ПО СЛЕДУЮЩИМ НОМИНАЦИЯМ:</w:t>
      </w:r>
      <w:r>
        <w:br/>
        <w:t>• Лучший PR-проект в сфере инноваций и высоких технологий.</w:t>
      </w:r>
      <w:r>
        <w:br/>
        <w:t>• Лучший Интернет-проект в области связей с общественностью.</w:t>
      </w:r>
      <w:r>
        <w:br/>
        <w:t>• Лучший PR-проект в коммерческой сфере.</w:t>
      </w:r>
      <w:r>
        <w:br/>
        <w:t>• Лучший PR-проект в социально-культурной сфере.</w:t>
      </w:r>
      <w:r>
        <w:br/>
        <w:t>• Лучший PR проект в корпоративных медийных коммуникациях</w:t>
      </w:r>
    </w:p>
    <w:p w:rsidR="00FF39E8" w:rsidRDefault="00FF39E8" w:rsidP="00FF39E8">
      <w:pPr>
        <w:pStyle w:val="a3"/>
      </w:pPr>
      <w:r>
        <w:t>Победителям в номинации "Лучший PR проект в корпоративных медийных коммуникациях", наряду с премией «Polytech PR Award», будет предложена работа в одном из корпоративных изданий Санкт-Петербурга.</w:t>
      </w:r>
    </w:p>
    <w:p w:rsidR="00FF39E8" w:rsidRDefault="00FF39E8" w:rsidP="00FF39E8">
      <w:pPr>
        <w:pStyle w:val="a3"/>
      </w:pPr>
      <w:r>
        <w:t>В Конкурсе на получение премии Политехнического Университета «Polytech PR Award 2008» могут участвовать проекты, выполненные как студентами высших учебных заведений Российской Федерации, так и иностранными студентами, обучающимися по специальностям «Связи с общественностью», «Реклама», «Журналистика» и иным смежным специальностям.</w:t>
      </w:r>
    </w:p>
    <w:p w:rsidR="00FF39E8" w:rsidRDefault="00FF39E8" w:rsidP="00FF39E8">
      <w:pPr>
        <w:pStyle w:val="a3"/>
      </w:pPr>
      <w:r>
        <w:t>Церемония награждения победителей конкурса проходит в Санкт-Петербургском Государственном Политехническом Университете.</w:t>
      </w:r>
    </w:p>
    <w:p w:rsidR="00FF39E8" w:rsidRDefault="00FF39E8" w:rsidP="00FF39E8">
      <w:pPr>
        <w:pStyle w:val="a3"/>
      </w:pPr>
      <w:r>
        <w:t>Срок подачи работ - до 20.03.2008 г. включительно.</w:t>
      </w:r>
    </w:p>
    <w:p w:rsidR="00FF39E8" w:rsidRDefault="00FF39E8" w:rsidP="00FF39E8">
      <w:pPr>
        <w:pStyle w:val="a3"/>
      </w:pPr>
      <w:r>
        <w:t>С условиями участия и требованиями к конкурсным проектам можно ознакомиться на сайте конкурса «Polytech PR Award», там же можно заполнить и послать заявку участника.</w:t>
      </w:r>
    </w:p>
    <w:p w:rsidR="00554612" w:rsidRPr="00554612" w:rsidRDefault="00554612" w:rsidP="00FF39E8"/>
    <w:sectPr w:rsidR="00554612" w:rsidRPr="00554612" w:rsidSect="006B40A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D9" w:rsidRDefault="00D400D9" w:rsidP="00B41EFC">
      <w:pPr>
        <w:spacing w:after="0" w:line="240" w:lineRule="auto"/>
      </w:pPr>
      <w:r>
        <w:separator/>
      </w:r>
    </w:p>
  </w:endnote>
  <w:endnote w:type="continuationSeparator" w:id="1">
    <w:p w:rsidR="00D400D9" w:rsidRDefault="00D400D9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D9" w:rsidRDefault="00D400D9" w:rsidP="00B41EFC">
      <w:pPr>
        <w:spacing w:after="0" w:line="240" w:lineRule="auto"/>
      </w:pPr>
      <w:r>
        <w:separator/>
      </w:r>
    </w:p>
  </w:footnote>
  <w:footnote w:type="continuationSeparator" w:id="1">
    <w:p w:rsidR="00D400D9" w:rsidRDefault="00D400D9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21276"/>
    <w:multiLevelType w:val="multilevel"/>
    <w:tmpl w:val="CA9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A455E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74220"/>
    <w:rsid w:val="003A175C"/>
    <w:rsid w:val="003A6B69"/>
    <w:rsid w:val="003C4FEB"/>
    <w:rsid w:val="003F5F45"/>
    <w:rsid w:val="004020B5"/>
    <w:rsid w:val="004427D9"/>
    <w:rsid w:val="00443DF6"/>
    <w:rsid w:val="004959D1"/>
    <w:rsid w:val="004A0426"/>
    <w:rsid w:val="004A5A18"/>
    <w:rsid w:val="004B0797"/>
    <w:rsid w:val="00500CA8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607BA5"/>
    <w:rsid w:val="00626FFC"/>
    <w:rsid w:val="0065083B"/>
    <w:rsid w:val="00652C12"/>
    <w:rsid w:val="00673A1A"/>
    <w:rsid w:val="00685687"/>
    <w:rsid w:val="00686238"/>
    <w:rsid w:val="006B40A2"/>
    <w:rsid w:val="006C279B"/>
    <w:rsid w:val="006E4DC2"/>
    <w:rsid w:val="006F4579"/>
    <w:rsid w:val="006F46FC"/>
    <w:rsid w:val="006F59D4"/>
    <w:rsid w:val="00702566"/>
    <w:rsid w:val="00717BF3"/>
    <w:rsid w:val="00717DE2"/>
    <w:rsid w:val="00747223"/>
    <w:rsid w:val="007A43F3"/>
    <w:rsid w:val="007B2226"/>
    <w:rsid w:val="007B5F90"/>
    <w:rsid w:val="007B7161"/>
    <w:rsid w:val="007C403F"/>
    <w:rsid w:val="007D5CA7"/>
    <w:rsid w:val="007D5E9C"/>
    <w:rsid w:val="007D6F52"/>
    <w:rsid w:val="007F7102"/>
    <w:rsid w:val="008071BF"/>
    <w:rsid w:val="0081050A"/>
    <w:rsid w:val="00831151"/>
    <w:rsid w:val="0087388B"/>
    <w:rsid w:val="008751FB"/>
    <w:rsid w:val="008C11D9"/>
    <w:rsid w:val="008F6A46"/>
    <w:rsid w:val="0090570F"/>
    <w:rsid w:val="00946F94"/>
    <w:rsid w:val="009764B2"/>
    <w:rsid w:val="009919C9"/>
    <w:rsid w:val="009A3299"/>
    <w:rsid w:val="009D002B"/>
    <w:rsid w:val="009E610E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462F6"/>
    <w:rsid w:val="00BA31C6"/>
    <w:rsid w:val="00BB3DA4"/>
    <w:rsid w:val="00BB62D7"/>
    <w:rsid w:val="00BB727C"/>
    <w:rsid w:val="00BC2642"/>
    <w:rsid w:val="00C1196B"/>
    <w:rsid w:val="00C259A5"/>
    <w:rsid w:val="00C5666D"/>
    <w:rsid w:val="00C90E33"/>
    <w:rsid w:val="00CA074C"/>
    <w:rsid w:val="00CC1AE1"/>
    <w:rsid w:val="00CC3AAC"/>
    <w:rsid w:val="00CD6146"/>
    <w:rsid w:val="00CE4DDD"/>
    <w:rsid w:val="00CF1E3F"/>
    <w:rsid w:val="00D35F82"/>
    <w:rsid w:val="00D400D9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16EFA"/>
    <w:rsid w:val="00E27A51"/>
    <w:rsid w:val="00E35D8A"/>
    <w:rsid w:val="00E36121"/>
    <w:rsid w:val="00E52BB4"/>
    <w:rsid w:val="00E52FCF"/>
    <w:rsid w:val="00E53DB9"/>
    <w:rsid w:val="00E64D4A"/>
    <w:rsid w:val="00EC4748"/>
    <w:rsid w:val="00EF51C3"/>
    <w:rsid w:val="00F13A61"/>
    <w:rsid w:val="00F14EF7"/>
    <w:rsid w:val="00F16AFC"/>
    <w:rsid w:val="00F225E5"/>
    <w:rsid w:val="00F31A36"/>
    <w:rsid w:val="00F72574"/>
    <w:rsid w:val="00F7548F"/>
    <w:rsid w:val="00F90158"/>
    <w:rsid w:val="00FA5315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0"/>
          <w:marBottom w:val="0"/>
          <w:divBdr>
            <w:top w:val="single" w:sz="4" w:space="1" w:color="B4BDC3"/>
            <w:left w:val="single" w:sz="4" w:space="1" w:color="B4BDC3"/>
            <w:bottom w:val="single" w:sz="4" w:space="1" w:color="B4BDC3"/>
            <w:right w:val="single" w:sz="4" w:space="1" w:color="B4BDC3"/>
          </w:divBdr>
        </w:div>
      </w:divsChild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2018-04-11T12:20:00Z</dcterms:created>
  <dcterms:modified xsi:type="dcterms:W3CDTF">2018-04-11T12:20:00Z</dcterms:modified>
</cp:coreProperties>
</file>