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F3" w:rsidRDefault="00717BF3" w:rsidP="00717BF3">
      <w:pPr>
        <w:pStyle w:val="a3"/>
      </w:pPr>
      <w:r>
        <w:t>Протокол собрания исполнительного комитета от 28 апреля 2016 года</w:t>
      </w:r>
    </w:p>
    <w:p w:rsidR="00717BF3" w:rsidRDefault="00717BF3" w:rsidP="00717BF3">
      <w:pPr>
        <w:pStyle w:val="a3"/>
      </w:pPr>
      <w:r>
        <w:rPr>
          <w:rStyle w:val="a4"/>
        </w:rPr>
        <w:t>Председатель заседания:</w:t>
      </w:r>
      <w:r>
        <w:br/>
        <w:t>Личаченко Лилия Сергеевна - председатель исполнительного комитета ЛС АГУ</w:t>
      </w:r>
      <w:r>
        <w:br/>
      </w:r>
      <w:r>
        <w:br/>
      </w:r>
      <w:r>
        <w:rPr>
          <w:rStyle w:val="a4"/>
        </w:rPr>
        <w:t>Секретарь заседания:</w:t>
      </w:r>
      <w:r>
        <w:br/>
        <w:t>Жукова Алина Алексеевна</w:t>
      </w:r>
    </w:p>
    <w:p w:rsidR="00717BF3" w:rsidRDefault="00717BF3" w:rsidP="00717BF3">
      <w:pPr>
        <w:pStyle w:val="a3"/>
      </w:pPr>
      <w:r>
        <w:rPr>
          <w:rStyle w:val="a4"/>
        </w:rPr>
        <w:t>Присутствовали:</w:t>
      </w:r>
    </w:p>
    <w:p w:rsidR="00717BF3" w:rsidRDefault="00717BF3" w:rsidP="00717BF3">
      <w:pPr>
        <w:pStyle w:val="a3"/>
      </w:pPr>
      <w:r>
        <w:t>1.    Бабушкина Екатерина – глава СА ФС</w:t>
      </w:r>
      <w:r>
        <w:br/>
        <w:t>2.    Бирюкова Дарья Игоревна –студентка ИФ</w:t>
      </w:r>
      <w:r>
        <w:br/>
        <w:t>3.    Воробьева Анастасия Владимировна– глава СА МИЭМИС</w:t>
      </w:r>
      <w:r>
        <w:br/>
        <w:t>4.    Гряникова Галина - глава СА ИФ</w:t>
      </w:r>
      <w:r>
        <w:br/>
        <w:t>5.    Долгов Артем - заместитель главы СА ФТФ</w:t>
      </w:r>
      <w:r>
        <w:br/>
        <w:t>6.    Журбий Софья Евгеньевна - глава СА ХФ</w:t>
      </w:r>
      <w:r>
        <w:br/>
        <w:t>7.    Каравайцева Ксения Сергеевна –  глава СА ФИ</w:t>
      </w:r>
      <w:r>
        <w:br/>
        <w:t>8.    Кротова Ольга – глава СА ФМиИТ</w:t>
      </w:r>
      <w:r>
        <w:br/>
        <w:t>9.    Кудрявцев Александр Владимирович - глава СА ФПП</w:t>
      </w:r>
      <w:r>
        <w:br/>
        <w:t>10.  Лутова Дарья Алексеевна - глава СА СПО</w:t>
      </w:r>
      <w:r>
        <w:br/>
        <w:t>11.   Никифоров Сергей– заместитель главы СА ФМКФиП</w:t>
      </w:r>
      <w:r>
        <w:br/>
        <w:t>12.   Падалко Александра Александровна – заместитель СА ФС</w:t>
      </w:r>
      <w:r>
        <w:br/>
        <w:t>13.   Панасенко Виолетта – глава СА БФ</w:t>
      </w:r>
      <w:r>
        <w:br/>
        <w:t>14.   Унтерберг Екатерина Владимировна - глава СА ГФ</w:t>
      </w:r>
      <w:r>
        <w:br/>
        <w:t>15.   Шалыгин Андрей Андреевич - руководитель Совета спортивных организаторов</w:t>
      </w:r>
      <w:r>
        <w:br/>
        <w:t>16.   Шипилов Савва – студент ФМКФиП</w:t>
      </w:r>
      <w:r>
        <w:br/>
        <w:t>17.   Эйхольц Николай – заместитель главы СА ЮФ, спорторг СА ЮФ</w:t>
      </w:r>
    </w:p>
    <w:p w:rsidR="00717BF3" w:rsidRDefault="00717BF3" w:rsidP="00717BF3">
      <w:pPr>
        <w:pStyle w:val="a3"/>
      </w:pPr>
      <w:r>
        <w:rPr>
          <w:rStyle w:val="a4"/>
        </w:rPr>
        <w:t>Слушали Л.С. Личаченко:</w:t>
      </w:r>
    </w:p>
    <w:p w:rsidR="00717BF3" w:rsidRDefault="00717BF3" w:rsidP="00717BF3">
      <w:pPr>
        <w:pStyle w:val="a3"/>
      </w:pPr>
      <w:r>
        <w:rPr>
          <w:rStyle w:val="a4"/>
        </w:rPr>
        <w:t>1. «О Всероссийском конкурсе в сфере развития органов студенческого самоуправления»</w:t>
      </w:r>
    </w:p>
    <w:p w:rsidR="00717BF3" w:rsidRDefault="00717BF3" w:rsidP="00717BF3">
      <w:pPr>
        <w:pStyle w:val="a3"/>
      </w:pPr>
      <w:r>
        <w:t>Конкурс проводится по 14 номинациям, предлагаю ЛС АГУ участвует в следующих номинациях:</w:t>
      </w:r>
    </w:p>
    <w:p w:rsidR="00717BF3" w:rsidRDefault="00717BF3" w:rsidP="00717BF3">
      <w:pPr>
        <w:pStyle w:val="a3"/>
      </w:pPr>
      <w:r>
        <w:t>1. Лучший орган студенческого самоуправления – Савва Шипилов, Л.С. Личаченко (система ИК на базе ЛС АГУ)</w:t>
      </w:r>
      <w:r>
        <w:br/>
        <w:t>2. Лидер и его команда – Савва Шипилов, Лилия Личаченко</w:t>
      </w:r>
      <w:r>
        <w:br/>
        <w:t>3. Лучшая система подготовки студенческого актива – Воробьева Анастасия, Жукова Алина (включить все мероприятия, мотивирующие студентов к работе в системе студенческого самоуправления)</w:t>
      </w:r>
      <w:r>
        <w:br/>
        <w:t>4. Лучший проект в сфере популяризации здорового образа жизни физкультуры и спорта, профилактики асоциальных явлений в молодежной среде – Шалыгин Андрей (прописать совокупность турниров ЛС АГУ в один проект)</w:t>
      </w:r>
      <w:r>
        <w:br/>
        <w:t>5. Лучший проект в сфере организации студенческого досуга и культурно-массовой работы – Унтерберг Екатерина (рассмотреть самые крупные мероприятия студенческого культурного совета АГУ, к примеру, студенческий мюзикл)</w:t>
      </w:r>
      <w:r>
        <w:br/>
        <w:t>6. Лучший проект в сфере гражданско-патриотического воспитания и укрепления дружбы между народами России – Привалова Светлана (прописать праздник «Новруз» со всеми составляющими)</w:t>
      </w:r>
      <w:r>
        <w:br/>
        <w:t>7. Лучший студенческий социальный проект в сфере добровольчества – Бирюкова Дарья (лучший проект ВЦ «СВОй», взять на контроль оформление заявки и содержание заявки Бирюковой Д.)</w:t>
      </w:r>
      <w:r>
        <w:br/>
      </w:r>
      <w:r>
        <w:lastRenderedPageBreak/>
        <w:t>8. Лучшая система информационной работы – Качесова Елизавета (все источники СМИ – журнал, сайт, группы и т.п.)</w:t>
      </w:r>
      <w:r>
        <w:br/>
        <w:t>9. Лучший проект в сфере развития научно-исследовательской деятельности студентов – Лысенко Марина</w:t>
      </w:r>
    </w:p>
    <w:p w:rsidR="00717BF3" w:rsidRDefault="00717BF3" w:rsidP="00717BF3">
      <w:pPr>
        <w:pStyle w:val="a3"/>
      </w:pPr>
      <w:r>
        <w:t>График встреч обсуждения заявок:</w:t>
      </w:r>
    </w:p>
    <w:p w:rsidR="00717BF3" w:rsidRDefault="00717BF3" w:rsidP="00717BF3">
      <w:pPr>
        <w:pStyle w:val="a3"/>
      </w:pPr>
      <w:r>
        <w:t>05.04.2016 – Шипилов Савва, Воробьева Анастасия, Шалыгин Андрей; </w:t>
      </w:r>
      <w:r>
        <w:br/>
        <w:t>06.04.2016 – Унтерберг Екатерина, Привалова Светлана, Бирюкова Дарья, Качесова Елизавета.</w:t>
      </w:r>
    </w:p>
    <w:p w:rsidR="00717BF3" w:rsidRDefault="00717BF3" w:rsidP="00717BF3">
      <w:pPr>
        <w:pStyle w:val="a3"/>
      </w:pPr>
      <w:r>
        <w:t>До 5 мая необходимо скинуть на почту заявку с прописанным проектом Л.С. Личаченко для ознакомления и конструктивного проведения встречи.</w:t>
      </w:r>
    </w:p>
    <w:p w:rsidR="00717BF3" w:rsidRDefault="00717BF3" w:rsidP="00717BF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7" w:history="1">
        <w:r>
          <w:rPr>
            <w:rStyle w:val="a4"/>
            <w:color w:val="0000FF"/>
            <w:u w:val="single"/>
          </w:rPr>
          <w:t>Общее положение конкурса </w:t>
        </w:r>
      </w:hyperlink>
    </w:p>
    <w:p w:rsidR="00717BF3" w:rsidRDefault="00717BF3" w:rsidP="00717BF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" w:history="1">
        <w:r>
          <w:rPr>
            <w:rStyle w:val="a4"/>
            <w:color w:val="0000FF"/>
            <w:u w:val="single"/>
          </w:rPr>
          <w:t>Официальное письмо «Студенческого актива»</w:t>
        </w:r>
      </w:hyperlink>
    </w:p>
    <w:p w:rsidR="00717BF3" w:rsidRDefault="00717BF3" w:rsidP="00717BF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  <w:color w:val="0000FF"/>
            <w:u w:val="single"/>
          </w:rPr>
          <w:t>Информационная карта конкурса «Студенческого актива»</w:t>
        </w:r>
      </w:hyperlink>
    </w:p>
    <w:p w:rsidR="00717BF3" w:rsidRDefault="00717BF3" w:rsidP="00717BF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" w:history="1">
        <w:r>
          <w:rPr>
            <w:rStyle w:val="a4"/>
            <w:color w:val="0000FF"/>
            <w:u w:val="single"/>
          </w:rPr>
          <w:t>Заявка на участие в конкурсе «Студенческий актив»</w:t>
        </w:r>
      </w:hyperlink>
    </w:p>
    <w:p w:rsidR="00717BF3" w:rsidRDefault="00717BF3" w:rsidP="00717BF3">
      <w:pPr>
        <w:pStyle w:val="a3"/>
      </w:pPr>
      <w:r>
        <w:rPr>
          <w:rStyle w:val="a4"/>
        </w:rPr>
        <w:t>2. «О совещании стипендиальной комиссии»</w:t>
      </w:r>
    </w:p>
    <w:p w:rsidR="00717BF3" w:rsidRDefault="00717BF3" w:rsidP="00717BF3">
      <w:pPr>
        <w:pStyle w:val="a3"/>
      </w:pPr>
      <w:r>
        <w:t>Совещание стипендиальной комиссии было направлено на решение проблемы финансирования и поощрения студентов АГУ. В связи с некоторыми проблемами, связанными со стипендиальным фондом университета назначение материальной поддержки на май стоит под вопросом.</w:t>
      </w:r>
    </w:p>
    <w:p w:rsidR="00717BF3" w:rsidRDefault="00717BF3" w:rsidP="00717BF3">
      <w:pPr>
        <w:pStyle w:val="a3"/>
      </w:pPr>
      <w:r>
        <w:t>Принят ряд мер по стабилизации стипендиального фонда.</w:t>
      </w:r>
    </w:p>
    <w:p w:rsidR="00717BF3" w:rsidRDefault="00717BF3" w:rsidP="00717BF3">
      <w:pPr>
        <w:pStyle w:val="a3"/>
      </w:pPr>
      <w:hyperlink r:id="rId11" w:history="1">
        <w:r>
          <w:rPr>
            <w:rStyle w:val="a4"/>
            <w:color w:val="0000FF"/>
            <w:u w:val="single"/>
          </w:rPr>
          <w:t>Протокол № 43</w:t>
        </w:r>
      </w:hyperlink>
    </w:p>
    <w:p w:rsidR="00717BF3" w:rsidRDefault="00717BF3" w:rsidP="00717BF3">
      <w:pPr>
        <w:pStyle w:val="a3"/>
      </w:pPr>
      <w:r>
        <w:rPr>
          <w:rStyle w:val="a4"/>
        </w:rPr>
        <w:t>3. «О конкурсе «Лучший староста»»</w:t>
      </w:r>
    </w:p>
    <w:p w:rsidR="00717BF3" w:rsidRDefault="00717BF3" w:rsidP="00717BF3">
      <w:pPr>
        <w:pStyle w:val="a3"/>
      </w:pPr>
      <w:r>
        <w:t>Проходит этап подготовки мероприятий на факультетах, просьба главам проконтролировать и включиться в работу старост.</w:t>
      </w:r>
    </w:p>
    <w:p w:rsidR="00717BF3" w:rsidRDefault="00717BF3" w:rsidP="00717BF3">
      <w:pPr>
        <w:pStyle w:val="a3"/>
      </w:pPr>
      <w:r>
        <w:rPr>
          <w:rStyle w:val="a4"/>
        </w:rPr>
        <w:t>4. «О конференции по заключению коллективного трудового договора»</w:t>
      </w:r>
    </w:p>
    <w:p w:rsidR="00717BF3" w:rsidRDefault="00717BF3" w:rsidP="00717BF3">
      <w:pPr>
        <w:pStyle w:val="a3"/>
      </w:pPr>
      <w:r>
        <w:t>29 апреля 2016 года в 14-00 в Концертном зале корпуса "Д" (ул. Димитрова, 66) состоится конференция научно-педагогических работников, представителей других категорий работников и обучающихся ФГБОУ ВПО «Алтайский государственный университет»  с повесткой: О заключении коллективного договора на 2016-2019 гг.</w:t>
      </w:r>
    </w:p>
    <w:p w:rsidR="00717BF3" w:rsidRDefault="00717BF3" w:rsidP="00717BF3">
      <w:pPr>
        <w:pStyle w:val="a3"/>
      </w:pPr>
      <w:r>
        <w:t>В 13.30 регистрация, главы САФ, как делегаты включены в работу конференции. Явка обязательна.</w:t>
      </w:r>
    </w:p>
    <w:p w:rsidR="00717BF3" w:rsidRDefault="00717BF3" w:rsidP="00717BF3">
      <w:pPr>
        <w:pStyle w:val="a3"/>
      </w:pPr>
      <w:r>
        <w:rPr>
          <w:rStyle w:val="a4"/>
        </w:rPr>
        <w:t>5. «О стипендиях студентам доп.набора»</w:t>
      </w:r>
    </w:p>
    <w:p w:rsidR="00717BF3" w:rsidRDefault="00717BF3" w:rsidP="00717BF3">
      <w:pPr>
        <w:pStyle w:val="a3"/>
      </w:pPr>
      <w:r>
        <w:t>Состоялось второе собрание комиссии по поощрению студентов дополнительного набора. Выявлены победители конкурса. Награждение пройдет 25 мая на Балу отличников и талантливых студентов АГУ.</w:t>
      </w:r>
    </w:p>
    <w:p w:rsidR="00717BF3" w:rsidRDefault="00717BF3" w:rsidP="00717BF3">
      <w:pPr>
        <w:pStyle w:val="a3"/>
      </w:pPr>
      <w:r>
        <w:rPr>
          <w:rStyle w:val="a4"/>
        </w:rPr>
        <w:t>6. «О мероприятиях ко дню университета»</w:t>
      </w:r>
    </w:p>
    <w:p w:rsidR="00717BF3" w:rsidRDefault="00717BF3" w:rsidP="00717BF3">
      <w:pPr>
        <w:pStyle w:val="a3"/>
      </w:pPr>
      <w:r>
        <w:lastRenderedPageBreak/>
        <w:t>Утвержденн </w:t>
      </w:r>
      <w:hyperlink r:id="rId12" w:history="1">
        <w:r>
          <w:rPr>
            <w:rStyle w:val="a9"/>
            <w:b/>
            <w:bCs/>
          </w:rPr>
          <w:t>План мероприятий</w:t>
        </w:r>
      </w:hyperlink>
      <w:r>
        <w:t>. Главам СА распространить информацию и обеспечить явку делегаций от факультетов. Главам и членам САФ обязательное присутствие на следующих мероприятиях:</w:t>
      </w:r>
    </w:p>
    <w:p w:rsidR="00717BF3" w:rsidRDefault="00717BF3" w:rsidP="00717BF3">
      <w:pPr>
        <w:pStyle w:val="a3"/>
      </w:pPr>
      <w:r>
        <w:t>1.    Конкурс «Лучший староста АГУ» - 23 мая 2016 года, 18.00</w:t>
      </w:r>
      <w:r>
        <w:br/>
        <w:t>2.    Бал отличников и талантливых студентов АГУ – 25 мая 2016 года, 18.00</w:t>
      </w:r>
      <w:r>
        <w:br/>
        <w:t>3.    Конкурс красоты, ума и таланта «Мисс АГУ» - 26 мая 2016 года, 18.00</w:t>
      </w:r>
      <w:r>
        <w:br/>
        <w:t>4.    Праздничное мероприятие «Планета «Университет»» - 27 мая 2016 года, 15.00</w:t>
      </w:r>
      <w:r>
        <w:br/>
        <w:t>5.    Открытие летнего сезона БУП «Красилово» - 28 мая 2016 года</w:t>
      </w:r>
      <w:r>
        <w:br/>
        <w:t>6.    Школа студенческого актива АлтГУ – 28-30 мая 2016 года</w:t>
      </w:r>
    </w:p>
    <w:p w:rsidR="00717BF3" w:rsidRDefault="00717BF3" w:rsidP="00717BF3">
      <w:pPr>
        <w:pStyle w:val="a3"/>
      </w:pPr>
      <w:r>
        <w:rPr>
          <w:rStyle w:val="a4"/>
        </w:rPr>
        <w:t>7. «Об отчетно-перевыборных собраниях»</w:t>
      </w:r>
    </w:p>
    <w:p w:rsidR="00717BF3" w:rsidRDefault="00717BF3" w:rsidP="00717BF3">
      <w:pPr>
        <w:pStyle w:val="a3"/>
      </w:pPr>
      <w:r>
        <w:t>Отчетно-перевыборное собрание СА ИФ Бирюковой Дарьи состоялось 27 апреля в 12.50. От ИК присутствовали – Л.С. Личаченко и А. Шалыгин. Новая глава СА ИФ – Гряникова Галина. В качестве спортивного организатора продолжает работу Ширшев Николай, на пост культурного организатора факультета встала Ксения Миллер, студентка 2 курса.</w:t>
      </w:r>
    </w:p>
    <w:p w:rsidR="00717BF3" w:rsidRDefault="00717BF3" w:rsidP="00717BF3">
      <w:pPr>
        <w:pStyle w:val="a3"/>
      </w:pPr>
      <w:r>
        <w:t>Отчетно-перевыборное собрание СА ФТФ Максимова Сергея состоялось также 27 апреля, новый глава СА ФТФ – Долгов Артем. По вопросу качества работы спортивного организатора ФТФ провести встречу с Л.С. Личаченко, А. Шалыгиным, А. Долговым для анализа деятельности и нахождения конструктивного решения по дальнейшей работе.</w:t>
      </w:r>
    </w:p>
    <w:p w:rsidR="00717BF3" w:rsidRDefault="00717BF3" w:rsidP="00717BF3">
      <w:pPr>
        <w:pStyle w:val="a3"/>
      </w:pPr>
      <w:r>
        <w:t>Представителям обновленных студенческих администраций желаем успехов в работе как на факультете, так и на уровне университета.</w:t>
      </w:r>
    </w:p>
    <w:p w:rsidR="00717BF3" w:rsidRDefault="00717BF3" w:rsidP="00717BF3">
      <w:pPr>
        <w:pStyle w:val="a3"/>
      </w:pPr>
      <w:r>
        <w:t>Напоминаем, на всех факультетах провести отчетно-перевыборное собрание до конца апреля, начала мая. Не забываем приносить протоколы.</w:t>
      </w:r>
    </w:p>
    <w:p w:rsidR="00717BF3" w:rsidRDefault="00717BF3" w:rsidP="00717BF3">
      <w:pPr>
        <w:pStyle w:val="a3"/>
      </w:pPr>
      <w:r>
        <w:rPr>
          <w:rStyle w:val="a4"/>
        </w:rPr>
        <w:t>8. «О Бале отличников»</w:t>
      </w:r>
    </w:p>
    <w:p w:rsidR="00717BF3" w:rsidRDefault="00717BF3" w:rsidP="00717BF3">
      <w:pPr>
        <w:pStyle w:val="a3"/>
      </w:pPr>
      <w:r>
        <w:t>В связи с большим количеством отличников в университете за последние 2 семестра на собрании УВиВР пришли к решению о некоторых изменениях в формате проведения бала:</w:t>
      </w:r>
    </w:p>
    <w:p w:rsidR="00717BF3" w:rsidRDefault="00717BF3" w:rsidP="00717BF3">
      <w:pPr>
        <w:pStyle w:val="a3"/>
      </w:pPr>
      <w:r>
        <w:t>1.    Аудитория мероприятия – выпускники-отличники за весь период обучения, студенты 4 курса бакалавра, 5 курса специалитета, 2 курса магистратуры. Списки сдать А.Кудрявцеву до вечера 29 апреля.</w:t>
      </w:r>
      <w:r>
        <w:br/>
        <w:t>2.    Талантливые студенты, ярко проявившие себя в общественной, культурно-творческой, научной и спортивной сферах АлтГУ – квота на направление 10 студентов.</w:t>
      </w:r>
      <w:r>
        <w:br/>
        <w:t>3.    Победители конкурса на поощрение студентов дополнительного набора.</w:t>
      </w:r>
      <w:r>
        <w:br/>
        <w:t>4.    Члены исполнительного комитета ЛС АГУ.</w:t>
      </w:r>
    </w:p>
    <w:p w:rsidR="00717BF3" w:rsidRDefault="00717BF3" w:rsidP="00717BF3">
      <w:pPr>
        <w:pStyle w:val="a3"/>
      </w:pPr>
      <w:r>
        <w:rPr>
          <w:rStyle w:val="a4"/>
        </w:rPr>
        <w:t>9. «О Всероссийском тесте по истории в АлтГУ»</w:t>
      </w:r>
    </w:p>
    <w:p w:rsidR="00717BF3" w:rsidRDefault="00717BF3" w:rsidP="00717BF3">
      <w:pPr>
        <w:pStyle w:val="a3"/>
      </w:pPr>
      <w:r>
        <w:t>23 апреля в 10.30 на базе Алтайского государственного университета (аудитория 1С, пр. Социалистический 68) успешно прошел Всероссийский тест по истории на знание ВОВ. Приняли участие студенты с разных факультетов, а также подшефные школьники команды наставников АГУ в рамках молодежного движения «Школа Жизни».</w:t>
      </w:r>
    </w:p>
    <w:p w:rsidR="00717BF3" w:rsidRDefault="00717BF3" w:rsidP="00717BF3">
      <w:pPr>
        <w:pStyle w:val="a3"/>
      </w:pPr>
      <w:r>
        <w:rPr>
          <w:rStyle w:val="a4"/>
        </w:rPr>
        <w:t>Слушали Е. Унтерберг</w:t>
      </w:r>
    </w:p>
    <w:p w:rsidR="00717BF3" w:rsidRDefault="00717BF3" w:rsidP="00717BF3">
      <w:pPr>
        <w:pStyle w:val="a3"/>
      </w:pPr>
      <w:r>
        <w:rPr>
          <w:rStyle w:val="a4"/>
        </w:rPr>
        <w:t>10. «О мюзикле»</w:t>
      </w:r>
    </w:p>
    <w:p w:rsidR="00717BF3" w:rsidRDefault="00717BF3" w:rsidP="00717BF3">
      <w:pPr>
        <w:pStyle w:val="a3"/>
      </w:pPr>
      <w:r>
        <w:lastRenderedPageBreak/>
        <w:t>26 апреля в 18.00 в актовом зале молодежных мероприятий, в корпусе «С», состоялся мюзикл.</w:t>
      </w:r>
    </w:p>
    <w:p w:rsidR="00717BF3" w:rsidRDefault="00717BF3" w:rsidP="00717BF3">
      <w:pPr>
        <w:pStyle w:val="a3"/>
      </w:pPr>
      <w:r>
        <w:t>В связи с наличием замечаний, а также регулярным пропуском репетиций номер от Колледжа АГУ был исключен из программы, под исключением также находилась делегация от ФТФ.</w:t>
      </w:r>
    </w:p>
    <w:p w:rsidR="00717BF3" w:rsidRDefault="00717BF3" w:rsidP="00717BF3">
      <w:pPr>
        <w:pStyle w:val="a3"/>
      </w:pPr>
      <w:r>
        <w:t>Благодаря оперативному включению студентов ФМКФиП пробел программы был заполнен новым ярким номером.</w:t>
      </w:r>
    </w:p>
    <w:p w:rsidR="00717BF3" w:rsidRDefault="00717BF3" w:rsidP="00717BF3">
      <w:pPr>
        <w:pStyle w:val="a3"/>
      </w:pPr>
      <w:r>
        <w:t>Пожелания на проведение в следующем году: проработать связь номеров с сюжетной линией, серьезнее подойти к подбору поющих студентов, включаться культоргам всех факультетов в работу своей делегации, уделить большее внимание на подбор репертуара, начать заранее подготовку мюзикла.</w:t>
      </w:r>
    </w:p>
    <w:p w:rsidR="00717BF3" w:rsidRDefault="00717BF3" w:rsidP="00717BF3">
      <w:pPr>
        <w:pStyle w:val="a3"/>
      </w:pPr>
      <w:r>
        <w:t>Отдельно хотелось бы выделить высокий уровень игры подобранных актеров и качественную подготовку исторического факультета к мюзиклу.</w:t>
      </w:r>
    </w:p>
    <w:p w:rsidR="00717BF3" w:rsidRDefault="00717BF3" w:rsidP="00717BF3">
      <w:pPr>
        <w:pStyle w:val="a3"/>
      </w:pPr>
      <w:r>
        <w:rPr>
          <w:rStyle w:val="a4"/>
        </w:rPr>
        <w:t>Слушали А.Шалыгина:</w:t>
      </w:r>
    </w:p>
    <w:p w:rsidR="00717BF3" w:rsidRDefault="00717BF3" w:rsidP="00717BF3">
      <w:pPr>
        <w:pStyle w:val="a3"/>
      </w:pPr>
      <w:r>
        <w:rPr>
          <w:rStyle w:val="a4"/>
        </w:rPr>
        <w:t>11. «О турнире ЛС АГУ»</w:t>
      </w:r>
    </w:p>
    <w:p w:rsidR="00717BF3" w:rsidRDefault="00717BF3" w:rsidP="00717BF3">
      <w:pPr>
        <w:pStyle w:val="a3"/>
      </w:pPr>
      <w:r>
        <w:t>24 апреля в 12:00 состоялся турнир Лиги студентов АГУ по картингу.</w:t>
      </w:r>
    </w:p>
    <w:p w:rsidR="00717BF3" w:rsidRDefault="00717BF3" w:rsidP="00717BF3">
      <w:pPr>
        <w:pStyle w:val="a3"/>
      </w:pPr>
      <w:r>
        <w:t>1 место – студент ЮФ</w:t>
      </w:r>
      <w:r>
        <w:br/>
        <w:t>2 место – студент ФС</w:t>
      </w:r>
      <w:r>
        <w:br/>
        <w:t>3 место – студент Алтайского строительного колледжа</w:t>
      </w:r>
      <w:r>
        <w:br/>
        <w:t>Среди девушек первое место заняла Кардаш Марина.</w:t>
      </w:r>
    </w:p>
    <w:p w:rsidR="00717BF3" w:rsidRDefault="00717BF3" w:rsidP="00717BF3">
      <w:pPr>
        <w:pStyle w:val="a3"/>
      </w:pPr>
      <w:r>
        <w:rPr>
          <w:rStyle w:val="a4"/>
        </w:rPr>
        <w:t>Слушали Д. Бирюкову</w:t>
      </w:r>
    </w:p>
    <w:p w:rsidR="00717BF3" w:rsidRDefault="00717BF3" w:rsidP="00717BF3">
      <w:pPr>
        <w:pStyle w:val="a3"/>
      </w:pPr>
      <w:r>
        <w:rPr>
          <w:rStyle w:val="a4"/>
        </w:rPr>
        <w:t>12. «О партнерах»</w:t>
      </w:r>
    </w:p>
    <w:p w:rsidR="00717BF3" w:rsidRDefault="00717BF3" w:rsidP="00717BF3">
      <w:pPr>
        <w:pStyle w:val="a3"/>
      </w:pPr>
      <w:r>
        <w:t>Просьба раздать визитки и информационные листы от партнеров Мисс ИФ.</w:t>
      </w:r>
    </w:p>
    <w:p w:rsidR="00717BF3" w:rsidRDefault="00717BF3" w:rsidP="00717BF3">
      <w:pPr>
        <w:pStyle w:val="a3"/>
      </w:pPr>
      <w:r>
        <w:rPr>
          <w:rStyle w:val="a4"/>
        </w:rPr>
        <w:t>Слушали С. Шипилова </w:t>
      </w:r>
    </w:p>
    <w:p w:rsidR="00717BF3" w:rsidRDefault="00717BF3" w:rsidP="00717BF3">
      <w:pPr>
        <w:pStyle w:val="a3"/>
      </w:pPr>
      <w:r>
        <w:rPr>
          <w:rStyle w:val="a4"/>
        </w:rPr>
        <w:t>13.    «О Школе актива»</w:t>
      </w:r>
    </w:p>
    <w:p w:rsidR="00717BF3" w:rsidRDefault="00717BF3" w:rsidP="00717BF3">
      <w:pPr>
        <w:pStyle w:val="a3"/>
      </w:pPr>
      <w:r>
        <w:t>Школа актива будет проходить 28-30 мая.</w:t>
      </w:r>
      <w:r>
        <w:rPr>
          <w:color w:val="0000CD"/>
        </w:rPr>
        <w:t xml:space="preserve"> </w:t>
      </w:r>
      <w:r>
        <w:t>Регистрация продлевается до 4 мая. </w:t>
      </w:r>
    </w:p>
    <w:p w:rsidR="00717BF3" w:rsidRDefault="00717BF3" w:rsidP="00717BF3">
      <w:pPr>
        <w:pStyle w:val="a3"/>
      </w:pPr>
      <w:hyperlink r:id="rId13" w:history="1">
        <w:r>
          <w:rPr>
            <w:rStyle w:val="a4"/>
            <w:color w:val="0000FF"/>
            <w:u w:val="single"/>
          </w:rPr>
          <w:t>Положение "Битвы факультетов"</w:t>
        </w:r>
      </w:hyperlink>
    </w:p>
    <w:p w:rsidR="00717BF3" w:rsidRDefault="00717BF3" w:rsidP="00717BF3">
      <w:pPr>
        <w:pStyle w:val="a3"/>
      </w:pPr>
      <w:r>
        <w:rPr>
          <w:rStyle w:val="a4"/>
        </w:rPr>
        <w:t>Слушали Л.С. Личаченко:</w:t>
      </w:r>
    </w:p>
    <w:p w:rsidR="00717BF3" w:rsidRDefault="00717BF3" w:rsidP="00717BF3">
      <w:pPr>
        <w:pStyle w:val="a3"/>
      </w:pPr>
      <w:r>
        <w:rPr>
          <w:rStyle w:val="a4"/>
        </w:rPr>
        <w:t>14.    «О Красилово»</w:t>
      </w:r>
    </w:p>
    <w:p w:rsidR="00717BF3" w:rsidRDefault="00717BF3" w:rsidP="00717BF3">
      <w:pPr>
        <w:pStyle w:val="a3"/>
      </w:pPr>
      <w:r>
        <w:t>Продолжаем бронировать даты для проведения факультетских школ актива. По вопросам записи к Жуковой Алине.</w:t>
      </w:r>
    </w:p>
    <w:p w:rsidR="00DB0221" w:rsidRPr="00717BF3" w:rsidRDefault="00DB0221" w:rsidP="00717BF3"/>
    <w:sectPr w:rsidR="00DB0221" w:rsidRPr="00717BF3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10" w:rsidRDefault="008D7310" w:rsidP="00B41EFC">
      <w:pPr>
        <w:spacing w:after="0" w:line="240" w:lineRule="auto"/>
      </w:pPr>
      <w:r>
        <w:separator/>
      </w:r>
    </w:p>
  </w:endnote>
  <w:endnote w:type="continuationSeparator" w:id="1">
    <w:p w:rsidR="008D7310" w:rsidRDefault="008D7310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10" w:rsidRDefault="008D7310" w:rsidP="00B41EFC">
      <w:pPr>
        <w:spacing w:after="0" w:line="240" w:lineRule="auto"/>
      </w:pPr>
      <w:r>
        <w:separator/>
      </w:r>
    </w:p>
  </w:footnote>
  <w:footnote w:type="continuationSeparator" w:id="1">
    <w:p w:rsidR="008D7310" w:rsidRDefault="008D7310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15CDD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73A1A"/>
    <w:rsid w:val="006C279B"/>
    <w:rsid w:val="006F4579"/>
    <w:rsid w:val="006F46FC"/>
    <w:rsid w:val="00717BF3"/>
    <w:rsid w:val="00717DE2"/>
    <w:rsid w:val="00747223"/>
    <w:rsid w:val="007B5F90"/>
    <w:rsid w:val="007B7161"/>
    <w:rsid w:val="007C403F"/>
    <w:rsid w:val="007D5CA7"/>
    <w:rsid w:val="007F7102"/>
    <w:rsid w:val="008071BF"/>
    <w:rsid w:val="00831151"/>
    <w:rsid w:val="0087388B"/>
    <w:rsid w:val="008751FB"/>
    <w:rsid w:val="008C11D9"/>
    <w:rsid w:val="008D7310"/>
    <w:rsid w:val="008F6A46"/>
    <w:rsid w:val="00946F94"/>
    <w:rsid w:val="009764B2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52FCF"/>
    <w:rsid w:val="00E64D4A"/>
    <w:rsid w:val="00EC4748"/>
    <w:rsid w:val="00F14EF7"/>
    <w:rsid w:val="00F16AFC"/>
    <w:rsid w:val="00F7548F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rotokoli/oficialnoe_pismo-studencheskij_aktiv.pdf" TargetMode="External"/><Relationship Id="rId13" Type="http://schemas.openxmlformats.org/officeDocument/2006/relationships/hyperlink" Target="/protokoli/polozhenie_bitva_fakultetov.docx" TargetMode="External"/><Relationship Id="rId3" Type="http://schemas.openxmlformats.org/officeDocument/2006/relationships/settings" Target="settings.xml"/><Relationship Id="rId7" Type="http://schemas.openxmlformats.org/officeDocument/2006/relationships/hyperlink" Target="/protokoli/obshhee_polozhenie-studencheskij_aktiv.pdf" TargetMode="External"/><Relationship Id="rId12" Type="http://schemas.openxmlformats.org/officeDocument/2006/relationships/hyperlink" Target="/protokoli/o_meroprijatijakh_ko_dnju_universite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protokoli/2016/protokol_4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/protokoli/zajavka_na_uchastie_v-studencheskij_akti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protokoli/informacionnaja_karta_konkursa-studencheskij_aktiv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2018-04-10T12:55:00Z</dcterms:created>
  <dcterms:modified xsi:type="dcterms:W3CDTF">2018-04-10T12:55:00Z</dcterms:modified>
</cp:coreProperties>
</file>